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AAF56" w14:textId="17F78F43" w:rsidR="003C3101" w:rsidRDefault="00975E4B" w:rsidP="006437B7">
      <w:pPr>
        <w:spacing w:after="0" w:line="240" w:lineRule="auto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Guidance Note</w:t>
      </w:r>
    </w:p>
    <w:p w14:paraId="421E2B4E" w14:textId="77777777" w:rsidR="005C0608" w:rsidRDefault="005C0608" w:rsidP="000C78A2">
      <w:pPr>
        <w:spacing w:after="0" w:line="240" w:lineRule="auto"/>
        <w:rPr>
          <w:rFonts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6"/>
        <w:gridCol w:w="9312"/>
      </w:tblGrid>
      <w:tr w:rsidR="00A765F0" w:rsidRPr="000A79F6" w14:paraId="3EC2E6E1" w14:textId="77777777" w:rsidTr="00975E4B">
        <w:trPr>
          <w:trHeight w:val="395"/>
        </w:trPr>
        <w:tc>
          <w:tcPr>
            <w:tcW w:w="1166" w:type="dxa"/>
          </w:tcPr>
          <w:p w14:paraId="114FD8C2" w14:textId="1FE5123C" w:rsidR="00A765F0" w:rsidRPr="000A79F6" w:rsidRDefault="00D568B5" w:rsidP="000C78A2">
            <w:pPr>
              <w:rPr>
                <w:rFonts w:cs="Arial"/>
                <w:b/>
                <w:bCs/>
              </w:rPr>
            </w:pPr>
            <w:r w:rsidRPr="000A79F6">
              <w:rPr>
                <w:rFonts w:cs="Arial"/>
                <w:b/>
                <w:bCs/>
              </w:rPr>
              <w:t>Topic:</w:t>
            </w:r>
          </w:p>
        </w:tc>
        <w:tc>
          <w:tcPr>
            <w:tcW w:w="9312" w:type="dxa"/>
          </w:tcPr>
          <w:p w14:paraId="600F1C70" w14:textId="54F8010D" w:rsidR="00A765F0" w:rsidRPr="000A79F6" w:rsidRDefault="00C06F3C" w:rsidP="00D568B5">
            <w:pPr>
              <w:rPr>
                <w:rFonts w:cs="Arial"/>
              </w:rPr>
            </w:pPr>
            <w:r>
              <w:rPr>
                <w:rFonts w:cs="Arial"/>
              </w:rPr>
              <w:t>Bonfire Assembly</w:t>
            </w:r>
            <w:r w:rsidR="006437B7">
              <w:rPr>
                <w:rFonts w:cs="Arial"/>
              </w:rPr>
              <w:t>: Reinforcement</w:t>
            </w:r>
          </w:p>
        </w:tc>
      </w:tr>
      <w:tr w:rsidR="00971F3C" w:rsidRPr="000A79F6" w14:paraId="2D81AF3C" w14:textId="77777777" w:rsidTr="00975E4B">
        <w:trPr>
          <w:trHeight w:val="395"/>
        </w:trPr>
        <w:tc>
          <w:tcPr>
            <w:tcW w:w="1166" w:type="dxa"/>
          </w:tcPr>
          <w:p w14:paraId="57D9BB5D" w14:textId="6E3B496C" w:rsidR="00971F3C" w:rsidRPr="000A79F6" w:rsidRDefault="00971F3C" w:rsidP="000C78A2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Risk Factor</w:t>
            </w:r>
            <w:r w:rsidR="00106F83">
              <w:rPr>
                <w:rFonts w:cs="Arial"/>
                <w:b/>
                <w:bCs/>
              </w:rPr>
              <w:t>(s)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9312" w:type="dxa"/>
          </w:tcPr>
          <w:p w14:paraId="56F5C489" w14:textId="259CD974" w:rsidR="00971F3C" w:rsidRPr="00173D7A" w:rsidRDefault="00106F83" w:rsidP="00D568B5">
            <w:pPr>
              <w:rPr>
                <w:rFonts w:cs="Arial"/>
                <w:i/>
                <w:iCs/>
              </w:rPr>
            </w:pPr>
            <w:r w:rsidRPr="00173D7A">
              <w:rPr>
                <w:rFonts w:cs="Arial"/>
                <w:i/>
                <w:iCs/>
              </w:rPr>
              <w:t>Bonfire, Fireworks, ASB, Peer Pressure</w:t>
            </w:r>
          </w:p>
        </w:tc>
      </w:tr>
    </w:tbl>
    <w:p w14:paraId="690736D1" w14:textId="623D21B4" w:rsidR="00B355B5" w:rsidRDefault="00B355B5" w:rsidP="000C78A2">
      <w:pPr>
        <w:spacing w:after="0" w:line="240" w:lineRule="auto"/>
        <w:rPr>
          <w:rFonts w:cs="Arial"/>
        </w:rPr>
      </w:pPr>
    </w:p>
    <w:p w14:paraId="17E87599" w14:textId="71C1ABF0" w:rsidR="00975E4B" w:rsidRPr="006437B7" w:rsidRDefault="00986673" w:rsidP="000C78A2">
      <w:pPr>
        <w:spacing w:after="0" w:line="240" w:lineRule="auto"/>
        <w:rPr>
          <w:rFonts w:cs="Arial"/>
          <w:b/>
          <w:bCs/>
        </w:rPr>
      </w:pPr>
      <w:r w:rsidRPr="006437B7">
        <w:rPr>
          <w:rFonts w:cs="Arial"/>
          <w:b/>
          <w:bCs/>
        </w:rPr>
        <w:t xml:space="preserve">Slide Guidance </w:t>
      </w:r>
    </w:p>
    <w:p w14:paraId="4CA6003D" w14:textId="1538DB41" w:rsidR="00986673" w:rsidRPr="000A79F6" w:rsidRDefault="00F41220" w:rsidP="000C78A2">
      <w:pPr>
        <w:spacing w:after="0" w:line="240" w:lineRule="auto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680A121F" wp14:editId="0D0BAD77">
            <wp:simplePos x="0" y="0"/>
            <wp:positionH relativeFrom="page">
              <wp:align>right</wp:align>
            </wp:positionH>
            <wp:positionV relativeFrom="paragraph">
              <wp:posOffset>5535130</wp:posOffset>
            </wp:positionV>
            <wp:extent cx="2840990" cy="3487420"/>
            <wp:effectExtent l="0" t="0" r="0" b="0"/>
            <wp:wrapNone/>
            <wp:docPr id="935059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348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441"/>
        <w:gridCol w:w="5199"/>
      </w:tblGrid>
      <w:tr w:rsidR="00986673" w14:paraId="21AF90FE" w14:textId="77777777" w:rsidTr="004134AF">
        <w:tc>
          <w:tcPr>
            <w:tcW w:w="1838" w:type="dxa"/>
          </w:tcPr>
          <w:p w14:paraId="21085B24" w14:textId="6D133F21" w:rsidR="00986673" w:rsidRDefault="00986673" w:rsidP="0098667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Slide</w:t>
            </w:r>
          </w:p>
        </w:tc>
        <w:tc>
          <w:tcPr>
            <w:tcW w:w="3441" w:type="dxa"/>
          </w:tcPr>
          <w:p w14:paraId="42D27DD9" w14:textId="18758090" w:rsidR="00986673" w:rsidRDefault="00986673" w:rsidP="0098667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Purpose</w:t>
            </w:r>
          </w:p>
        </w:tc>
        <w:tc>
          <w:tcPr>
            <w:tcW w:w="5199" w:type="dxa"/>
          </w:tcPr>
          <w:p w14:paraId="589D32B8" w14:textId="6ED1C8FC" w:rsidR="00986673" w:rsidRDefault="00986673" w:rsidP="0098667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Teacher Notes</w:t>
            </w:r>
          </w:p>
        </w:tc>
      </w:tr>
      <w:tr w:rsidR="00986673" w14:paraId="1FF987A2" w14:textId="77777777" w:rsidTr="004134AF">
        <w:tc>
          <w:tcPr>
            <w:tcW w:w="1838" w:type="dxa"/>
          </w:tcPr>
          <w:p w14:paraId="72980A39" w14:textId="77777777" w:rsidR="004134AF" w:rsidRDefault="004134AF" w:rsidP="00BA5C95">
            <w:pPr>
              <w:jc w:val="center"/>
              <w:rPr>
                <w:rFonts w:cs="Arial"/>
              </w:rPr>
            </w:pPr>
          </w:p>
          <w:p w14:paraId="2757B82D" w14:textId="1D76D362" w:rsidR="00BA5C95" w:rsidRPr="00BA5C95" w:rsidRDefault="00BA5C95" w:rsidP="00BA5C95">
            <w:pPr>
              <w:jc w:val="center"/>
              <w:rPr>
                <w:rFonts w:cs="Arial"/>
              </w:rPr>
            </w:pPr>
            <w:r w:rsidRPr="00BA5C95">
              <w:rPr>
                <w:rFonts w:cs="Arial"/>
              </w:rPr>
              <w:t>Slide 1: Introduction</w:t>
            </w:r>
          </w:p>
          <w:p w14:paraId="15D505CD" w14:textId="77777777" w:rsidR="00986673" w:rsidRDefault="00986673" w:rsidP="00986673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</w:tcPr>
          <w:p w14:paraId="541E0E5B" w14:textId="77777777" w:rsidR="004134AF" w:rsidRDefault="004134AF" w:rsidP="001B4CB4">
            <w:pPr>
              <w:rPr>
                <w:rFonts w:cs="Arial"/>
              </w:rPr>
            </w:pPr>
          </w:p>
          <w:p w14:paraId="0BAF1F14" w14:textId="4DCD32AE" w:rsidR="00BA5C95" w:rsidRPr="00BA5C95" w:rsidRDefault="00BA5C95" w:rsidP="001B4CB4">
            <w:pPr>
              <w:rPr>
                <w:rFonts w:cs="Arial"/>
              </w:rPr>
            </w:pPr>
            <w:r w:rsidRPr="00BA5C95">
              <w:rPr>
                <w:rFonts w:cs="Arial"/>
              </w:rPr>
              <w:t>Introduce the session and remind pupils of the assembly.</w:t>
            </w:r>
          </w:p>
          <w:p w14:paraId="284C4E1C" w14:textId="77777777" w:rsidR="00986673" w:rsidRDefault="00986673" w:rsidP="001B4CB4">
            <w:pPr>
              <w:rPr>
                <w:rFonts w:cs="Arial"/>
              </w:rPr>
            </w:pPr>
          </w:p>
        </w:tc>
        <w:tc>
          <w:tcPr>
            <w:tcW w:w="5199" w:type="dxa"/>
          </w:tcPr>
          <w:p w14:paraId="681E64DB" w14:textId="2C8E1A0A" w:rsidR="00BA5C95" w:rsidRPr="00BA5C95" w:rsidRDefault="00BA5C95" w:rsidP="001B4CB4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BA5C95">
              <w:rPr>
                <w:rFonts w:cs="Arial"/>
              </w:rPr>
              <w:t>Briefly recap the assembly</w:t>
            </w:r>
          </w:p>
          <w:p w14:paraId="76A9EA49" w14:textId="77777777" w:rsidR="00986673" w:rsidRDefault="00BA5C95" w:rsidP="001B4CB4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BA5C95">
              <w:rPr>
                <w:rFonts w:cs="Arial"/>
              </w:rPr>
              <w:t>Explain that today's session will reinforce the key messages</w:t>
            </w:r>
          </w:p>
          <w:p w14:paraId="125D4A56" w14:textId="3FBA563C" w:rsidR="004134AF" w:rsidRPr="004134AF" w:rsidRDefault="004134AF" w:rsidP="004134AF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BA5C95" w14:paraId="12272E8A" w14:textId="77777777" w:rsidTr="004134AF">
        <w:tc>
          <w:tcPr>
            <w:tcW w:w="1838" w:type="dxa"/>
          </w:tcPr>
          <w:p w14:paraId="76D7FAD4" w14:textId="77777777" w:rsidR="004134AF" w:rsidRDefault="004134AF" w:rsidP="00BE7AA1">
            <w:pPr>
              <w:jc w:val="center"/>
              <w:rPr>
                <w:rFonts w:cs="Arial"/>
              </w:rPr>
            </w:pPr>
          </w:p>
          <w:p w14:paraId="52ADD13D" w14:textId="10ED335C" w:rsidR="00BE7AA1" w:rsidRPr="00BE7AA1" w:rsidRDefault="00BE7AA1" w:rsidP="00BE7AA1">
            <w:pPr>
              <w:jc w:val="center"/>
              <w:rPr>
                <w:rFonts w:cs="Arial"/>
              </w:rPr>
            </w:pPr>
            <w:r w:rsidRPr="00BE7AA1">
              <w:rPr>
                <w:rFonts w:cs="Arial"/>
              </w:rPr>
              <w:t>Slide 2: Bonfire Night</w:t>
            </w:r>
          </w:p>
          <w:p w14:paraId="10C5A2E1" w14:textId="77777777" w:rsidR="00BA5C95" w:rsidRPr="00BA5C95" w:rsidRDefault="00BA5C95" w:rsidP="00BA5C95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</w:tcPr>
          <w:p w14:paraId="67A25DC3" w14:textId="77777777" w:rsidR="004134AF" w:rsidRDefault="004134AF" w:rsidP="001B4CB4">
            <w:pPr>
              <w:rPr>
                <w:rFonts w:cs="Arial"/>
              </w:rPr>
            </w:pPr>
          </w:p>
          <w:p w14:paraId="6A4360CA" w14:textId="5AF3F66D" w:rsidR="00BE7AA1" w:rsidRPr="00BE7AA1" w:rsidRDefault="00BE7AA1" w:rsidP="001B4CB4">
            <w:pPr>
              <w:rPr>
                <w:rFonts w:cs="Arial"/>
              </w:rPr>
            </w:pPr>
            <w:r w:rsidRPr="00BE7AA1">
              <w:rPr>
                <w:rFonts w:cs="Arial"/>
              </w:rPr>
              <w:t>Encourage pupils to think about both the enjoyment and risks associated with Bonfire Night.</w:t>
            </w:r>
          </w:p>
          <w:p w14:paraId="09065973" w14:textId="77777777" w:rsidR="00BA5C95" w:rsidRPr="00BA5C95" w:rsidRDefault="00BA5C95" w:rsidP="001B4CB4">
            <w:pPr>
              <w:rPr>
                <w:rFonts w:cs="Arial"/>
              </w:rPr>
            </w:pPr>
          </w:p>
        </w:tc>
        <w:tc>
          <w:tcPr>
            <w:tcW w:w="5199" w:type="dxa"/>
          </w:tcPr>
          <w:p w14:paraId="1CBE59EA" w14:textId="7A18AF65" w:rsidR="00BE7AA1" w:rsidRPr="00BE7AA1" w:rsidRDefault="00BE7AA1" w:rsidP="001B4CB4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BE7AA1">
              <w:rPr>
                <w:rFonts w:cs="Arial"/>
              </w:rPr>
              <w:t>Ask pupils what they enjoy about Bonfire Night</w:t>
            </w:r>
          </w:p>
          <w:p w14:paraId="4D8C355B" w14:textId="125D2510" w:rsidR="00BE7AA1" w:rsidRPr="00BE7AA1" w:rsidRDefault="00BE7AA1" w:rsidP="001B4CB4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BE7AA1">
              <w:rPr>
                <w:rFonts w:cs="Arial"/>
              </w:rPr>
              <w:t>Discuss some of the risks linked to fireworks and bonfires</w:t>
            </w:r>
          </w:p>
          <w:p w14:paraId="33ED51A6" w14:textId="77777777" w:rsidR="00BA5C95" w:rsidRDefault="00BE7AA1" w:rsidP="001B4CB4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BE7AA1">
              <w:rPr>
                <w:rFonts w:cs="Arial"/>
              </w:rPr>
              <w:t>Reinforce that most poor decisions begin with small choices</w:t>
            </w:r>
          </w:p>
          <w:p w14:paraId="53A23DBC" w14:textId="4C91F3CB" w:rsidR="004134AF" w:rsidRPr="00BE7AA1" w:rsidRDefault="004134AF" w:rsidP="004134AF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BE7AA1" w14:paraId="51A7F16A" w14:textId="77777777" w:rsidTr="004134AF">
        <w:tc>
          <w:tcPr>
            <w:tcW w:w="1838" w:type="dxa"/>
          </w:tcPr>
          <w:p w14:paraId="3EBCC4CE" w14:textId="77777777" w:rsidR="004134AF" w:rsidRDefault="004134AF" w:rsidP="001B4CB4">
            <w:pPr>
              <w:jc w:val="center"/>
              <w:rPr>
                <w:rFonts w:cs="Arial"/>
              </w:rPr>
            </w:pPr>
          </w:p>
          <w:p w14:paraId="4BB4F09F" w14:textId="63B5564D" w:rsidR="001B4CB4" w:rsidRPr="001B4CB4" w:rsidRDefault="001B4CB4" w:rsidP="001B4CB4">
            <w:pPr>
              <w:jc w:val="center"/>
              <w:rPr>
                <w:rFonts w:cs="Arial"/>
              </w:rPr>
            </w:pPr>
            <w:r w:rsidRPr="001B4CB4">
              <w:rPr>
                <w:rFonts w:cs="Arial"/>
              </w:rPr>
              <w:t>Slide 3: Reflection</w:t>
            </w:r>
          </w:p>
          <w:p w14:paraId="7F869FC1" w14:textId="77777777" w:rsidR="00BE7AA1" w:rsidRPr="00BE7AA1" w:rsidRDefault="00BE7AA1" w:rsidP="00BE7AA1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</w:tcPr>
          <w:p w14:paraId="547EF2D1" w14:textId="77777777" w:rsidR="004134AF" w:rsidRDefault="004134AF" w:rsidP="001B4CB4">
            <w:pPr>
              <w:rPr>
                <w:rFonts w:cs="Arial"/>
              </w:rPr>
            </w:pPr>
          </w:p>
          <w:p w14:paraId="62652B72" w14:textId="2536261A" w:rsidR="001B4CB4" w:rsidRPr="001B4CB4" w:rsidRDefault="001B4CB4" w:rsidP="001B4CB4">
            <w:pPr>
              <w:rPr>
                <w:rFonts w:cs="Arial"/>
              </w:rPr>
            </w:pPr>
            <w:r w:rsidRPr="001B4CB4">
              <w:rPr>
                <w:rFonts w:cs="Arial"/>
              </w:rPr>
              <w:t>Encourage critical thinking about consequences.</w:t>
            </w:r>
          </w:p>
          <w:p w14:paraId="6AAB9A1C" w14:textId="77777777" w:rsidR="00BE7AA1" w:rsidRPr="00BE7AA1" w:rsidRDefault="00BE7AA1" w:rsidP="001B4CB4">
            <w:pPr>
              <w:rPr>
                <w:rFonts w:cs="Arial"/>
              </w:rPr>
            </w:pPr>
          </w:p>
        </w:tc>
        <w:tc>
          <w:tcPr>
            <w:tcW w:w="5199" w:type="dxa"/>
          </w:tcPr>
          <w:p w14:paraId="39DA4609" w14:textId="1B6D36E8" w:rsidR="00F27FC0" w:rsidRPr="00F27FC0" w:rsidRDefault="00F27FC0" w:rsidP="00F27FC0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Allow pupils time to discuss</w:t>
            </w:r>
          </w:p>
          <w:p w14:paraId="05BDAB4D" w14:textId="34D378EF" w:rsidR="00F27FC0" w:rsidRPr="00F27FC0" w:rsidRDefault="00F27FC0" w:rsidP="00F27FC0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Explore immediate and wider consequences</w:t>
            </w:r>
          </w:p>
          <w:p w14:paraId="76853626" w14:textId="77777777" w:rsidR="00BE7AA1" w:rsidRDefault="00F27FC0" w:rsidP="00F27FC0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Encourage consideration of impacts on friends, families and emergency services</w:t>
            </w:r>
          </w:p>
          <w:p w14:paraId="54440CB2" w14:textId="58616F41" w:rsidR="004134AF" w:rsidRPr="00BE7AA1" w:rsidRDefault="004134AF" w:rsidP="004134AF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F27FC0" w14:paraId="0497E981" w14:textId="77777777" w:rsidTr="004134AF">
        <w:tc>
          <w:tcPr>
            <w:tcW w:w="1838" w:type="dxa"/>
          </w:tcPr>
          <w:p w14:paraId="0C4EE945" w14:textId="77777777" w:rsidR="004134AF" w:rsidRDefault="004134AF" w:rsidP="00F27FC0">
            <w:pPr>
              <w:jc w:val="center"/>
              <w:rPr>
                <w:rFonts w:cs="Arial"/>
              </w:rPr>
            </w:pPr>
          </w:p>
          <w:p w14:paraId="22AB2583" w14:textId="77777777" w:rsidR="004134AF" w:rsidRDefault="004134AF" w:rsidP="00F27FC0">
            <w:pPr>
              <w:jc w:val="center"/>
              <w:rPr>
                <w:rFonts w:cs="Arial"/>
              </w:rPr>
            </w:pPr>
          </w:p>
          <w:p w14:paraId="73E8E022" w14:textId="77777777" w:rsidR="004134AF" w:rsidRDefault="004134AF" w:rsidP="00F27FC0">
            <w:pPr>
              <w:jc w:val="center"/>
              <w:rPr>
                <w:rFonts w:cs="Arial"/>
              </w:rPr>
            </w:pPr>
          </w:p>
          <w:p w14:paraId="466789DF" w14:textId="1ACADF65" w:rsidR="00F27FC0" w:rsidRPr="00F27FC0" w:rsidRDefault="00F27FC0" w:rsidP="00F27FC0">
            <w:pPr>
              <w:jc w:val="center"/>
              <w:rPr>
                <w:rFonts w:cs="Arial"/>
              </w:rPr>
            </w:pPr>
            <w:r w:rsidRPr="00F27FC0">
              <w:rPr>
                <w:rFonts w:cs="Arial"/>
              </w:rPr>
              <w:t>Slide 4: Scenario Activity</w:t>
            </w:r>
          </w:p>
          <w:p w14:paraId="536EA69B" w14:textId="77777777" w:rsidR="00F27FC0" w:rsidRPr="001B4CB4" w:rsidRDefault="00F27FC0" w:rsidP="001B4CB4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</w:tcPr>
          <w:p w14:paraId="2DA5468B" w14:textId="77777777" w:rsidR="004134AF" w:rsidRDefault="004134AF" w:rsidP="00F27FC0">
            <w:pPr>
              <w:rPr>
                <w:rFonts w:cs="Arial"/>
              </w:rPr>
            </w:pPr>
          </w:p>
          <w:p w14:paraId="0A628F04" w14:textId="77777777" w:rsidR="004134AF" w:rsidRDefault="004134AF" w:rsidP="00F27FC0">
            <w:pPr>
              <w:rPr>
                <w:rFonts w:cs="Arial"/>
              </w:rPr>
            </w:pPr>
          </w:p>
          <w:p w14:paraId="0284D32F" w14:textId="77777777" w:rsidR="004134AF" w:rsidRDefault="004134AF" w:rsidP="00F27FC0">
            <w:pPr>
              <w:rPr>
                <w:rFonts w:cs="Arial"/>
              </w:rPr>
            </w:pPr>
          </w:p>
          <w:p w14:paraId="08311102" w14:textId="02153452" w:rsidR="00F27FC0" w:rsidRPr="00F27FC0" w:rsidRDefault="00F27FC0" w:rsidP="00F27FC0">
            <w:pPr>
              <w:rPr>
                <w:rFonts w:cs="Arial"/>
              </w:rPr>
            </w:pPr>
            <w:r w:rsidRPr="00F27FC0">
              <w:rPr>
                <w:rFonts w:cs="Arial"/>
              </w:rPr>
              <w:t>Develop decision-making and risk identification skills</w:t>
            </w:r>
          </w:p>
          <w:p w14:paraId="56FA70AF" w14:textId="77777777" w:rsidR="00F27FC0" w:rsidRPr="001B4CB4" w:rsidRDefault="00F27FC0" w:rsidP="001B4CB4">
            <w:pPr>
              <w:rPr>
                <w:rFonts w:cs="Arial"/>
              </w:rPr>
            </w:pPr>
          </w:p>
        </w:tc>
        <w:tc>
          <w:tcPr>
            <w:tcW w:w="5199" w:type="dxa"/>
          </w:tcPr>
          <w:p w14:paraId="271220A7" w14:textId="7639748A" w:rsidR="00F27FC0" w:rsidRPr="00F27FC0" w:rsidRDefault="00F27FC0" w:rsidP="00F27FC0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Facilitate discussion rather than looking for "correct" answers</w:t>
            </w:r>
          </w:p>
          <w:p w14:paraId="7D7B695A" w14:textId="59D0B70C" w:rsidR="00F27FC0" w:rsidRPr="00F27FC0" w:rsidRDefault="00F27FC0" w:rsidP="00F27FC0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 xml:space="preserve">Encourage pupils to: </w:t>
            </w:r>
          </w:p>
          <w:p w14:paraId="028594DD" w14:textId="77777777" w:rsidR="00F27FC0" w:rsidRPr="00F27FC0" w:rsidRDefault="00F27FC0" w:rsidP="00F27FC0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identify risks</w:t>
            </w:r>
          </w:p>
          <w:p w14:paraId="59AC9CCE" w14:textId="77777777" w:rsidR="00F27FC0" w:rsidRPr="00F27FC0" w:rsidRDefault="00F27FC0" w:rsidP="00F27FC0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consider consequences</w:t>
            </w:r>
          </w:p>
          <w:p w14:paraId="4E085F5B" w14:textId="77777777" w:rsidR="00F27FC0" w:rsidRPr="00F27FC0" w:rsidRDefault="00F27FC0" w:rsidP="00F27FC0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suggest exit strategies</w:t>
            </w:r>
          </w:p>
          <w:p w14:paraId="6A0C5F36" w14:textId="77777777" w:rsidR="00F27FC0" w:rsidRDefault="00F27FC0" w:rsidP="00F27FC0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think about peer pressure</w:t>
            </w:r>
          </w:p>
          <w:p w14:paraId="60C1C463" w14:textId="417464F8" w:rsidR="004134AF" w:rsidRPr="00F27FC0" w:rsidRDefault="004134AF" w:rsidP="004134AF">
            <w:pPr>
              <w:pStyle w:val="ListParagraph"/>
              <w:ind w:left="1080"/>
              <w:rPr>
                <w:rFonts w:cs="Arial"/>
              </w:rPr>
            </w:pPr>
          </w:p>
        </w:tc>
      </w:tr>
      <w:tr w:rsidR="00F27FC0" w14:paraId="0E286194" w14:textId="77777777" w:rsidTr="004134AF">
        <w:tc>
          <w:tcPr>
            <w:tcW w:w="1838" w:type="dxa"/>
          </w:tcPr>
          <w:p w14:paraId="6A8C800E" w14:textId="77777777" w:rsidR="004134AF" w:rsidRDefault="004134AF" w:rsidP="00F27FC0">
            <w:pPr>
              <w:jc w:val="center"/>
              <w:rPr>
                <w:rFonts w:cs="Arial"/>
              </w:rPr>
            </w:pPr>
          </w:p>
          <w:p w14:paraId="52356BA7" w14:textId="6F31F4E2" w:rsidR="00F27FC0" w:rsidRPr="00F27FC0" w:rsidRDefault="00E0795A" w:rsidP="00F27FC0">
            <w:pPr>
              <w:jc w:val="center"/>
              <w:rPr>
                <w:rFonts w:cs="Arial"/>
              </w:rPr>
            </w:pPr>
            <w:r w:rsidRPr="00E0795A">
              <w:rPr>
                <w:rFonts w:cs="Arial"/>
              </w:rPr>
              <w:t>Slide 5: Personal Commitment</w:t>
            </w:r>
          </w:p>
        </w:tc>
        <w:tc>
          <w:tcPr>
            <w:tcW w:w="3441" w:type="dxa"/>
          </w:tcPr>
          <w:p w14:paraId="1359983C" w14:textId="77777777" w:rsidR="004134AF" w:rsidRDefault="004134AF" w:rsidP="00E0795A">
            <w:pPr>
              <w:rPr>
                <w:rFonts w:cs="Arial"/>
              </w:rPr>
            </w:pPr>
          </w:p>
          <w:p w14:paraId="691DE337" w14:textId="66F30026" w:rsidR="00E0795A" w:rsidRPr="00E0795A" w:rsidRDefault="00E0795A" w:rsidP="00E0795A">
            <w:pPr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E0795A">
              <w:rPr>
                <w:rFonts w:cs="Arial"/>
              </w:rPr>
              <w:t>llow</w:t>
            </w:r>
            <w:r w:rsidRPr="00E0795A">
              <w:rPr>
                <w:rFonts w:cs="Arial"/>
              </w:rPr>
              <w:t xml:space="preserve"> pupils to apply learning to real life.</w:t>
            </w:r>
          </w:p>
          <w:p w14:paraId="666FCC18" w14:textId="77777777" w:rsidR="00F27FC0" w:rsidRPr="00F27FC0" w:rsidRDefault="00F27FC0" w:rsidP="00F27FC0">
            <w:pPr>
              <w:rPr>
                <w:rFonts w:cs="Arial"/>
              </w:rPr>
            </w:pPr>
          </w:p>
        </w:tc>
        <w:tc>
          <w:tcPr>
            <w:tcW w:w="5199" w:type="dxa"/>
          </w:tcPr>
          <w:p w14:paraId="12BB65A6" w14:textId="0E40A2BD" w:rsidR="00E0795A" w:rsidRDefault="00E0795A" w:rsidP="00E0795A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E0795A">
              <w:rPr>
                <w:rFonts w:cs="Arial"/>
              </w:rPr>
              <w:t xml:space="preserve">Ask pupils to complete the sentence: </w:t>
            </w:r>
            <w:r w:rsidRPr="00E0795A">
              <w:rPr>
                <w:rFonts w:cs="Arial"/>
                <w:i/>
                <w:iCs/>
              </w:rPr>
              <w:t>"This Bonfire Night, I'm going to..."</w:t>
            </w:r>
            <w:r w:rsidRPr="00E0795A">
              <w:rPr>
                <w:rFonts w:cs="Arial"/>
              </w:rPr>
              <w:t xml:space="preserve"> </w:t>
            </w:r>
          </w:p>
          <w:p w14:paraId="57339D53" w14:textId="77777777" w:rsidR="00F27FC0" w:rsidRDefault="00E0795A" w:rsidP="00E0795A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E0795A">
              <w:rPr>
                <w:rFonts w:cs="Arial"/>
              </w:rPr>
              <w:t>Encourage positive and realistic responses</w:t>
            </w:r>
          </w:p>
          <w:p w14:paraId="69F59A2B" w14:textId="3A374FDF" w:rsidR="004134AF" w:rsidRPr="00E0795A" w:rsidRDefault="004134AF" w:rsidP="004134AF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E0795A" w14:paraId="7DB85211" w14:textId="77777777" w:rsidTr="004134AF">
        <w:tc>
          <w:tcPr>
            <w:tcW w:w="1838" w:type="dxa"/>
          </w:tcPr>
          <w:p w14:paraId="2F8B4EF3" w14:textId="77777777" w:rsidR="004134AF" w:rsidRDefault="004134AF" w:rsidP="004134AF">
            <w:pPr>
              <w:jc w:val="center"/>
              <w:rPr>
                <w:rFonts w:cs="Arial"/>
              </w:rPr>
            </w:pPr>
          </w:p>
          <w:p w14:paraId="27258F31" w14:textId="77777777" w:rsidR="004134AF" w:rsidRDefault="004134AF" w:rsidP="004134AF">
            <w:pPr>
              <w:jc w:val="center"/>
              <w:rPr>
                <w:rFonts w:cs="Arial"/>
              </w:rPr>
            </w:pPr>
          </w:p>
          <w:p w14:paraId="066639AD" w14:textId="0E608045" w:rsidR="00E0795A" w:rsidRPr="00E0795A" w:rsidRDefault="004134AF" w:rsidP="004134AF">
            <w:pPr>
              <w:jc w:val="center"/>
              <w:rPr>
                <w:rFonts w:cs="Arial"/>
              </w:rPr>
            </w:pPr>
            <w:r w:rsidRPr="004134AF">
              <w:rPr>
                <w:rFonts w:cs="Arial"/>
              </w:rPr>
              <w:t>Slide 6: Stop - Think - Choose - Act</w:t>
            </w:r>
          </w:p>
        </w:tc>
        <w:tc>
          <w:tcPr>
            <w:tcW w:w="3441" w:type="dxa"/>
          </w:tcPr>
          <w:p w14:paraId="3C78D360" w14:textId="77777777" w:rsidR="004134AF" w:rsidRDefault="004134AF" w:rsidP="004134AF">
            <w:pPr>
              <w:rPr>
                <w:rFonts w:cs="Arial"/>
              </w:rPr>
            </w:pPr>
          </w:p>
          <w:p w14:paraId="180A52A4" w14:textId="77777777" w:rsidR="004134AF" w:rsidRDefault="004134AF" w:rsidP="004134AF">
            <w:pPr>
              <w:rPr>
                <w:rFonts w:cs="Arial"/>
              </w:rPr>
            </w:pPr>
          </w:p>
          <w:p w14:paraId="7BF1938E" w14:textId="0251D2A2" w:rsidR="004134AF" w:rsidRPr="004134AF" w:rsidRDefault="004134AF" w:rsidP="004134AF">
            <w:pPr>
              <w:rPr>
                <w:rFonts w:cs="Arial"/>
              </w:rPr>
            </w:pPr>
            <w:r w:rsidRPr="004134AF">
              <w:rPr>
                <w:rFonts w:cs="Arial"/>
              </w:rPr>
              <w:t>Reinforce safe decision making</w:t>
            </w:r>
          </w:p>
          <w:p w14:paraId="1ABF4D15" w14:textId="77777777" w:rsidR="00E0795A" w:rsidRDefault="00E0795A" w:rsidP="00E0795A">
            <w:pPr>
              <w:rPr>
                <w:rFonts w:cs="Arial"/>
              </w:rPr>
            </w:pPr>
          </w:p>
        </w:tc>
        <w:tc>
          <w:tcPr>
            <w:tcW w:w="5199" w:type="dxa"/>
          </w:tcPr>
          <w:p w14:paraId="03841F0C" w14:textId="0F5B09CE" w:rsidR="004134AF" w:rsidRPr="004134AF" w:rsidRDefault="004134AF" w:rsidP="004134AF">
            <w:pPr>
              <w:pStyle w:val="ListParagraph"/>
              <w:numPr>
                <w:ilvl w:val="0"/>
                <w:numId w:val="16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Link back to the assembly</w:t>
            </w:r>
          </w:p>
          <w:p w14:paraId="7EA7CA79" w14:textId="03086D04" w:rsidR="004134AF" w:rsidRPr="004134AF" w:rsidRDefault="004134AF" w:rsidP="004134AF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 xml:space="preserve">Remind pupils to consider: </w:t>
            </w:r>
          </w:p>
          <w:p w14:paraId="060F903A" w14:textId="77777777" w:rsidR="004134AF" w:rsidRPr="004134AF" w:rsidRDefault="004134AF" w:rsidP="004134AF">
            <w:pPr>
              <w:pStyle w:val="ListParagraph"/>
              <w:numPr>
                <w:ilvl w:val="1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Is it safe?</w:t>
            </w:r>
          </w:p>
          <w:p w14:paraId="1E1CB5BF" w14:textId="77777777" w:rsidR="004134AF" w:rsidRPr="004134AF" w:rsidRDefault="004134AF" w:rsidP="004134AF">
            <w:pPr>
              <w:pStyle w:val="ListParagraph"/>
              <w:numPr>
                <w:ilvl w:val="1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Is it legal?</w:t>
            </w:r>
          </w:p>
          <w:p w14:paraId="4E752E76" w14:textId="77777777" w:rsidR="004134AF" w:rsidRPr="004134AF" w:rsidRDefault="004134AF" w:rsidP="004134AF">
            <w:pPr>
              <w:pStyle w:val="ListParagraph"/>
              <w:numPr>
                <w:ilvl w:val="1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Could someone get hurt?</w:t>
            </w:r>
          </w:p>
          <w:p w14:paraId="6DB27D63" w14:textId="77777777" w:rsidR="00E0795A" w:rsidRDefault="004134AF" w:rsidP="004134AF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Reinforce that walking away is a positive choice</w:t>
            </w:r>
          </w:p>
          <w:p w14:paraId="37FCF10D" w14:textId="61801AF2" w:rsidR="004134AF" w:rsidRPr="004134AF" w:rsidRDefault="004134AF" w:rsidP="004134AF">
            <w:pPr>
              <w:pStyle w:val="ListParagraph"/>
              <w:ind w:left="360"/>
              <w:rPr>
                <w:rFonts w:cs="Arial"/>
              </w:rPr>
            </w:pPr>
          </w:p>
        </w:tc>
      </w:tr>
    </w:tbl>
    <w:p w14:paraId="3DDE82BF" w14:textId="77777777" w:rsidR="00014A3E" w:rsidRDefault="00014A3E" w:rsidP="00986673">
      <w:pPr>
        <w:spacing w:after="0" w:line="240" w:lineRule="auto"/>
        <w:jc w:val="center"/>
        <w:rPr>
          <w:rFonts w:cs="Arial"/>
        </w:rPr>
      </w:pPr>
    </w:p>
    <w:p w14:paraId="4284DF45" w14:textId="77777777" w:rsidR="003E3682" w:rsidRDefault="003E3682" w:rsidP="00986673">
      <w:pPr>
        <w:spacing w:after="0" w:line="240" w:lineRule="auto"/>
        <w:jc w:val="center"/>
        <w:rPr>
          <w:rFonts w:cs="Arial"/>
        </w:rPr>
      </w:pPr>
    </w:p>
    <w:p w14:paraId="190CDA0D" w14:textId="77777777" w:rsidR="003E3682" w:rsidRPr="000A79F6" w:rsidRDefault="003E3682" w:rsidP="003E3682">
      <w:pPr>
        <w:spacing w:after="0" w:line="240" w:lineRule="auto"/>
        <w:rPr>
          <w:rFonts w:cs="Arial"/>
        </w:rPr>
      </w:pPr>
    </w:p>
    <w:p w14:paraId="1C4E6AFA" w14:textId="77777777" w:rsidR="003E3682" w:rsidRPr="000A79F6" w:rsidRDefault="003E3682" w:rsidP="000C78A2">
      <w:pPr>
        <w:spacing w:after="0" w:line="240" w:lineRule="auto"/>
        <w:rPr>
          <w:rFonts w:cs="Arial"/>
        </w:rPr>
      </w:pPr>
    </w:p>
    <w:sectPr w:rsidR="003E3682" w:rsidRPr="000A79F6" w:rsidSect="00416C7F">
      <w:headerReference w:type="default" r:id="rId12"/>
      <w:footerReference w:type="default" r:id="rId13"/>
      <w:pgSz w:w="11906" w:h="16838"/>
      <w:pgMar w:top="567" w:right="709" w:bottom="1440" w:left="709" w:header="284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7D58" w14:textId="77777777" w:rsidR="008A37C5" w:rsidRDefault="008A37C5" w:rsidP="00902CCF">
      <w:pPr>
        <w:spacing w:after="0" w:line="240" w:lineRule="auto"/>
      </w:pPr>
      <w:r>
        <w:separator/>
      </w:r>
    </w:p>
  </w:endnote>
  <w:endnote w:type="continuationSeparator" w:id="0">
    <w:p w14:paraId="1D483380" w14:textId="77777777" w:rsidR="008A37C5" w:rsidRDefault="008A37C5" w:rsidP="00902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6DFD1" w14:textId="3346F010" w:rsidR="00902CCF" w:rsidRPr="002D3A58" w:rsidRDefault="00902CCF" w:rsidP="003E3682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81E9" w14:textId="77777777" w:rsidR="008A37C5" w:rsidRDefault="008A37C5" w:rsidP="00902CCF">
      <w:pPr>
        <w:spacing w:after="0" w:line="240" w:lineRule="auto"/>
      </w:pPr>
      <w:r>
        <w:separator/>
      </w:r>
    </w:p>
  </w:footnote>
  <w:footnote w:type="continuationSeparator" w:id="0">
    <w:p w14:paraId="0EE66758" w14:textId="77777777" w:rsidR="008A37C5" w:rsidRDefault="008A37C5" w:rsidP="00902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78D1" w14:textId="663AE2CA" w:rsidR="00902CCF" w:rsidRDefault="00ED4CC9" w:rsidP="00902CCF">
    <w:pPr>
      <w:pStyle w:val="Header"/>
      <w:jc w:val="right"/>
    </w:pPr>
    <w:r>
      <w:rPr>
        <w:noProof/>
      </w:rPr>
      <w:drawing>
        <wp:inline distT="0" distB="0" distL="0" distR="0" wp14:anchorId="75CA7C22" wp14:editId="35465515">
          <wp:extent cx="475615" cy="487680"/>
          <wp:effectExtent l="0" t="0" r="635" b="7620"/>
          <wp:docPr id="20086117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7AF7"/>
    <w:multiLevelType w:val="hybridMultilevel"/>
    <w:tmpl w:val="21F63ED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C2D2A"/>
    <w:multiLevelType w:val="hybridMultilevel"/>
    <w:tmpl w:val="A11051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7A1565"/>
    <w:multiLevelType w:val="hybridMultilevel"/>
    <w:tmpl w:val="CF28B9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243152"/>
    <w:multiLevelType w:val="hybridMultilevel"/>
    <w:tmpl w:val="A12CB1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F56E1"/>
    <w:multiLevelType w:val="hybridMultilevel"/>
    <w:tmpl w:val="AE4C1204"/>
    <w:lvl w:ilvl="0" w:tplc="BC6CEC6C">
      <w:numFmt w:val="bullet"/>
      <w:lvlText w:val="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160C4"/>
    <w:multiLevelType w:val="hybridMultilevel"/>
    <w:tmpl w:val="3356E9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901560"/>
    <w:multiLevelType w:val="hybridMultilevel"/>
    <w:tmpl w:val="69E62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D50A5"/>
    <w:multiLevelType w:val="hybridMultilevel"/>
    <w:tmpl w:val="3BD0025A"/>
    <w:lvl w:ilvl="0" w:tplc="75E074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F8026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DD437B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B8ECA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B884AE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418E79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C0C8B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816C0A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E8E52A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717F3A"/>
    <w:multiLevelType w:val="hybridMultilevel"/>
    <w:tmpl w:val="4AD40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206EE1"/>
    <w:multiLevelType w:val="hybridMultilevel"/>
    <w:tmpl w:val="F9887E94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CE4317"/>
    <w:multiLevelType w:val="multilevel"/>
    <w:tmpl w:val="0BAE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8B12DE"/>
    <w:multiLevelType w:val="hybridMultilevel"/>
    <w:tmpl w:val="04EE817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050D27"/>
    <w:multiLevelType w:val="hybridMultilevel"/>
    <w:tmpl w:val="A658FB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5E683E"/>
    <w:multiLevelType w:val="hybridMultilevel"/>
    <w:tmpl w:val="A8FAF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4B78BE"/>
    <w:multiLevelType w:val="hybridMultilevel"/>
    <w:tmpl w:val="9A0E81BA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734D6B"/>
    <w:multiLevelType w:val="hybridMultilevel"/>
    <w:tmpl w:val="38E8AE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9907641">
    <w:abstractNumId w:val="13"/>
  </w:num>
  <w:num w:numId="2" w16cid:durableId="1783375450">
    <w:abstractNumId w:val="14"/>
  </w:num>
  <w:num w:numId="3" w16cid:durableId="2039357638">
    <w:abstractNumId w:val="9"/>
  </w:num>
  <w:num w:numId="4" w16cid:durableId="775054277">
    <w:abstractNumId w:val="11"/>
  </w:num>
  <w:num w:numId="5" w16cid:durableId="1732462875">
    <w:abstractNumId w:val="1"/>
  </w:num>
  <w:num w:numId="6" w16cid:durableId="401374349">
    <w:abstractNumId w:val="0"/>
  </w:num>
  <w:num w:numId="7" w16cid:durableId="935601111">
    <w:abstractNumId w:val="15"/>
  </w:num>
  <w:num w:numId="8" w16cid:durableId="1807967008">
    <w:abstractNumId w:val="7"/>
  </w:num>
  <w:num w:numId="9" w16cid:durableId="1360811352">
    <w:abstractNumId w:val="12"/>
  </w:num>
  <w:num w:numId="10" w16cid:durableId="567771085">
    <w:abstractNumId w:val="6"/>
  </w:num>
  <w:num w:numId="11" w16cid:durableId="69081174">
    <w:abstractNumId w:val="4"/>
  </w:num>
  <w:num w:numId="12" w16cid:durableId="694843811">
    <w:abstractNumId w:val="8"/>
  </w:num>
  <w:num w:numId="13" w16cid:durableId="467822206">
    <w:abstractNumId w:val="5"/>
  </w:num>
  <w:num w:numId="14" w16cid:durableId="290942890">
    <w:abstractNumId w:val="10"/>
  </w:num>
  <w:num w:numId="15" w16cid:durableId="1719280212">
    <w:abstractNumId w:val="3"/>
  </w:num>
  <w:num w:numId="16" w16cid:durableId="193153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B5"/>
    <w:rsid w:val="000016C0"/>
    <w:rsid w:val="00007217"/>
    <w:rsid w:val="00014450"/>
    <w:rsid w:val="00014A3E"/>
    <w:rsid w:val="000153CD"/>
    <w:rsid w:val="0002328A"/>
    <w:rsid w:val="0002619F"/>
    <w:rsid w:val="000458D2"/>
    <w:rsid w:val="00057077"/>
    <w:rsid w:val="00067D19"/>
    <w:rsid w:val="000933A8"/>
    <w:rsid w:val="000A79F6"/>
    <w:rsid w:val="000C78A2"/>
    <w:rsid w:val="000D0372"/>
    <w:rsid w:val="000D0633"/>
    <w:rsid w:val="000E3932"/>
    <w:rsid w:val="0010617A"/>
    <w:rsid w:val="00106F83"/>
    <w:rsid w:val="001257F8"/>
    <w:rsid w:val="00132A57"/>
    <w:rsid w:val="00147C66"/>
    <w:rsid w:val="00173D7A"/>
    <w:rsid w:val="00174B76"/>
    <w:rsid w:val="0018196A"/>
    <w:rsid w:val="00184C2E"/>
    <w:rsid w:val="001A4182"/>
    <w:rsid w:val="001B1768"/>
    <w:rsid w:val="001B4CB4"/>
    <w:rsid w:val="001C4374"/>
    <w:rsid w:val="001C49B9"/>
    <w:rsid w:val="001D7ABD"/>
    <w:rsid w:val="001E31FB"/>
    <w:rsid w:val="001F3211"/>
    <w:rsid w:val="001F5384"/>
    <w:rsid w:val="002165B4"/>
    <w:rsid w:val="00217280"/>
    <w:rsid w:val="002178D7"/>
    <w:rsid w:val="00227235"/>
    <w:rsid w:val="002356FC"/>
    <w:rsid w:val="002450FD"/>
    <w:rsid w:val="00251A30"/>
    <w:rsid w:val="002833D1"/>
    <w:rsid w:val="002A094C"/>
    <w:rsid w:val="002B13F9"/>
    <w:rsid w:val="002C2538"/>
    <w:rsid w:val="002D371C"/>
    <w:rsid w:val="002D3A58"/>
    <w:rsid w:val="002E4829"/>
    <w:rsid w:val="002E636B"/>
    <w:rsid w:val="002F05AB"/>
    <w:rsid w:val="002F3A05"/>
    <w:rsid w:val="0030717B"/>
    <w:rsid w:val="00317974"/>
    <w:rsid w:val="003254CB"/>
    <w:rsid w:val="00326DB2"/>
    <w:rsid w:val="0034231D"/>
    <w:rsid w:val="0035144C"/>
    <w:rsid w:val="00371A56"/>
    <w:rsid w:val="003C3101"/>
    <w:rsid w:val="003D7F08"/>
    <w:rsid w:val="003E3682"/>
    <w:rsid w:val="003E7327"/>
    <w:rsid w:val="00400995"/>
    <w:rsid w:val="00410677"/>
    <w:rsid w:val="004134AF"/>
    <w:rsid w:val="00416C7F"/>
    <w:rsid w:val="004252F3"/>
    <w:rsid w:val="00444116"/>
    <w:rsid w:val="00484555"/>
    <w:rsid w:val="0049508F"/>
    <w:rsid w:val="004C3ADC"/>
    <w:rsid w:val="004E1000"/>
    <w:rsid w:val="004F610D"/>
    <w:rsid w:val="00507BEB"/>
    <w:rsid w:val="00517C1E"/>
    <w:rsid w:val="005331B9"/>
    <w:rsid w:val="00535DBB"/>
    <w:rsid w:val="00550917"/>
    <w:rsid w:val="00556116"/>
    <w:rsid w:val="00556F2E"/>
    <w:rsid w:val="005744A1"/>
    <w:rsid w:val="00577C19"/>
    <w:rsid w:val="005A3144"/>
    <w:rsid w:val="005C0608"/>
    <w:rsid w:val="005D0CF4"/>
    <w:rsid w:val="005D74E8"/>
    <w:rsid w:val="006070AD"/>
    <w:rsid w:val="00641AC3"/>
    <w:rsid w:val="006437B7"/>
    <w:rsid w:val="0067015D"/>
    <w:rsid w:val="006746C3"/>
    <w:rsid w:val="00681D4C"/>
    <w:rsid w:val="006A76FF"/>
    <w:rsid w:val="006B0CC2"/>
    <w:rsid w:val="006B6E16"/>
    <w:rsid w:val="006F77B2"/>
    <w:rsid w:val="007021A3"/>
    <w:rsid w:val="007075D0"/>
    <w:rsid w:val="00726FF0"/>
    <w:rsid w:val="007319F8"/>
    <w:rsid w:val="00732C68"/>
    <w:rsid w:val="00733298"/>
    <w:rsid w:val="0074367D"/>
    <w:rsid w:val="00753D41"/>
    <w:rsid w:val="00757980"/>
    <w:rsid w:val="0078158D"/>
    <w:rsid w:val="007A484A"/>
    <w:rsid w:val="007B0691"/>
    <w:rsid w:val="007B06E0"/>
    <w:rsid w:val="007E407A"/>
    <w:rsid w:val="007E4DBB"/>
    <w:rsid w:val="007E6B9D"/>
    <w:rsid w:val="007F54F0"/>
    <w:rsid w:val="0080162F"/>
    <w:rsid w:val="00802604"/>
    <w:rsid w:val="008337F2"/>
    <w:rsid w:val="00835A56"/>
    <w:rsid w:val="00855F76"/>
    <w:rsid w:val="00864167"/>
    <w:rsid w:val="00864BD9"/>
    <w:rsid w:val="008744C6"/>
    <w:rsid w:val="008779A4"/>
    <w:rsid w:val="00895A42"/>
    <w:rsid w:val="008A37C5"/>
    <w:rsid w:val="008B4DFC"/>
    <w:rsid w:val="008D462D"/>
    <w:rsid w:val="008D7C7C"/>
    <w:rsid w:val="008E35A5"/>
    <w:rsid w:val="008E70D8"/>
    <w:rsid w:val="008F0DA8"/>
    <w:rsid w:val="008F78EB"/>
    <w:rsid w:val="00902CCF"/>
    <w:rsid w:val="0090388C"/>
    <w:rsid w:val="00905D0F"/>
    <w:rsid w:val="00906851"/>
    <w:rsid w:val="00910D81"/>
    <w:rsid w:val="00935190"/>
    <w:rsid w:val="009419A9"/>
    <w:rsid w:val="00954C4A"/>
    <w:rsid w:val="00956814"/>
    <w:rsid w:val="009571A8"/>
    <w:rsid w:val="00960C1D"/>
    <w:rsid w:val="0097053E"/>
    <w:rsid w:val="0097079F"/>
    <w:rsid w:val="00971F3C"/>
    <w:rsid w:val="00975D83"/>
    <w:rsid w:val="00975E4B"/>
    <w:rsid w:val="00986673"/>
    <w:rsid w:val="009A0295"/>
    <w:rsid w:val="009A15EB"/>
    <w:rsid w:val="009B252C"/>
    <w:rsid w:val="009C1A37"/>
    <w:rsid w:val="009D5EAA"/>
    <w:rsid w:val="009F2033"/>
    <w:rsid w:val="009F6448"/>
    <w:rsid w:val="00A02246"/>
    <w:rsid w:val="00A150A3"/>
    <w:rsid w:val="00A51BED"/>
    <w:rsid w:val="00A65895"/>
    <w:rsid w:val="00A765F0"/>
    <w:rsid w:val="00A903BD"/>
    <w:rsid w:val="00A91D34"/>
    <w:rsid w:val="00AA540E"/>
    <w:rsid w:val="00AB1923"/>
    <w:rsid w:val="00AC1127"/>
    <w:rsid w:val="00AC37BE"/>
    <w:rsid w:val="00AD22CE"/>
    <w:rsid w:val="00AE1CEC"/>
    <w:rsid w:val="00AE6B29"/>
    <w:rsid w:val="00B17CD1"/>
    <w:rsid w:val="00B33AEC"/>
    <w:rsid w:val="00B33F47"/>
    <w:rsid w:val="00B355B5"/>
    <w:rsid w:val="00B41897"/>
    <w:rsid w:val="00B43FDE"/>
    <w:rsid w:val="00B66EA2"/>
    <w:rsid w:val="00B80DFC"/>
    <w:rsid w:val="00B97ED7"/>
    <w:rsid w:val="00BA5C95"/>
    <w:rsid w:val="00BA5F58"/>
    <w:rsid w:val="00BB4F55"/>
    <w:rsid w:val="00BB6C16"/>
    <w:rsid w:val="00BE7676"/>
    <w:rsid w:val="00BE7AA1"/>
    <w:rsid w:val="00C0685E"/>
    <w:rsid w:val="00C06F3C"/>
    <w:rsid w:val="00C155EB"/>
    <w:rsid w:val="00C16ABF"/>
    <w:rsid w:val="00C252C1"/>
    <w:rsid w:val="00C30A96"/>
    <w:rsid w:val="00C31442"/>
    <w:rsid w:val="00C31E34"/>
    <w:rsid w:val="00C543E9"/>
    <w:rsid w:val="00C86EA0"/>
    <w:rsid w:val="00CA14FF"/>
    <w:rsid w:val="00CA71CB"/>
    <w:rsid w:val="00CC69B6"/>
    <w:rsid w:val="00CD5E11"/>
    <w:rsid w:val="00CE061C"/>
    <w:rsid w:val="00CE6877"/>
    <w:rsid w:val="00D2480F"/>
    <w:rsid w:val="00D27084"/>
    <w:rsid w:val="00D47E67"/>
    <w:rsid w:val="00D510C4"/>
    <w:rsid w:val="00D568B5"/>
    <w:rsid w:val="00D80EF9"/>
    <w:rsid w:val="00D86A56"/>
    <w:rsid w:val="00D91280"/>
    <w:rsid w:val="00DA6E8A"/>
    <w:rsid w:val="00DB206A"/>
    <w:rsid w:val="00DD5451"/>
    <w:rsid w:val="00DF5D3E"/>
    <w:rsid w:val="00E07317"/>
    <w:rsid w:val="00E0795A"/>
    <w:rsid w:val="00E1627D"/>
    <w:rsid w:val="00E17504"/>
    <w:rsid w:val="00E55824"/>
    <w:rsid w:val="00E60276"/>
    <w:rsid w:val="00E7108E"/>
    <w:rsid w:val="00E747B9"/>
    <w:rsid w:val="00EB144E"/>
    <w:rsid w:val="00EC3573"/>
    <w:rsid w:val="00EC6540"/>
    <w:rsid w:val="00ED4CC9"/>
    <w:rsid w:val="00EF1217"/>
    <w:rsid w:val="00EF1235"/>
    <w:rsid w:val="00EF3473"/>
    <w:rsid w:val="00F04C20"/>
    <w:rsid w:val="00F21E72"/>
    <w:rsid w:val="00F26E90"/>
    <w:rsid w:val="00F27FC0"/>
    <w:rsid w:val="00F32FCD"/>
    <w:rsid w:val="00F41220"/>
    <w:rsid w:val="00F43413"/>
    <w:rsid w:val="00FA27A1"/>
    <w:rsid w:val="00FD5296"/>
    <w:rsid w:val="00FE1502"/>
    <w:rsid w:val="00FE3CBB"/>
    <w:rsid w:val="00F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BA6F6"/>
  <w15:chartTrackingRefBased/>
  <w15:docId w15:val="{5E51F32F-F085-48FE-9BF6-ADA4EED8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55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5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5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5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355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5B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5B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5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5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5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5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5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5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5B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5B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35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2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CCF"/>
  </w:style>
  <w:style w:type="paragraph" w:styleId="Footer">
    <w:name w:val="footer"/>
    <w:basedOn w:val="Normal"/>
    <w:link w:val="FooterChar"/>
    <w:uiPriority w:val="99"/>
    <w:unhideWhenUsed/>
    <w:rsid w:val="00902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CCF"/>
  </w:style>
  <w:style w:type="character" w:customStyle="1" w:styleId="wacimagecontainer">
    <w:name w:val="wacimagecontainer"/>
    <w:basedOn w:val="DefaultParagraphFont"/>
    <w:rsid w:val="00184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A01413D03A4140AE05944D5741F6EF" ma:contentTypeVersion="19" ma:contentTypeDescription="Create a new document." ma:contentTypeScope="" ma:versionID="cb5bdd89b25447a9951b7fe731422058">
  <xsd:schema xmlns:xsd="http://www.w3.org/2001/XMLSchema" xmlns:xs="http://www.w3.org/2001/XMLSchema" xmlns:p="http://schemas.microsoft.com/office/2006/metadata/properties" xmlns:ns2="e7de7d7c-fc4c-4231-b7a9-c37f9919cd3c" xmlns:ns3="ab461f08-8869-4e05-9205-c876576b98df" xmlns:ns4="5565a144-a2af-4fad-bc2f-cafb023fbe7b" targetNamespace="http://schemas.microsoft.com/office/2006/metadata/properties" ma:root="true" ma:fieldsID="7bb87512a2cde11553af9ed7e2d537d5" ns2:_="" ns3:_="" ns4:_="">
    <xsd:import namespace="e7de7d7c-fc4c-4231-b7a9-c37f9919cd3c"/>
    <xsd:import namespace="ab461f08-8869-4e05-9205-c876576b98df"/>
    <xsd:import namespace="5565a144-a2af-4fad-bc2f-cafb023fbe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e7d7c-fc4c-4231-b7a9-c37f9919c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9276cc-6f02-4328-8dd9-aefcde40e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61f08-8869-4e05-9205-c876576b98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5a144-a2af-4fad-bc2f-cafb023fbe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9d164a8-1555-4ab6-be28-ee26890c1312}" ma:internalName="TaxCatchAll" ma:showField="CatchAllData" ma:web="ab461f08-8869-4e05-9205-c876576b98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de7d7c-fc4c-4231-b7a9-c37f9919cd3c">
      <Terms xmlns="http://schemas.microsoft.com/office/infopath/2007/PartnerControls"/>
    </lcf76f155ced4ddcb4097134ff3c332f>
    <TaxCatchAll xmlns="5565a144-a2af-4fad-bc2f-cafb023fbe7b" xsi:nil="true"/>
  </documentManagement>
</p:properties>
</file>

<file path=customXml/itemProps1.xml><?xml version="1.0" encoding="utf-8"?>
<ds:datastoreItem xmlns:ds="http://schemas.openxmlformats.org/officeDocument/2006/customXml" ds:itemID="{C06E31E7-2859-4D8C-B2E0-88F6CB2BC0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BC004B-E903-47F7-B848-5D4D7B77A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45498-4B65-4DFE-8E00-D3B416598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de7d7c-fc4c-4231-b7a9-c37f9919cd3c"/>
    <ds:schemaRef ds:uri="ab461f08-8869-4e05-9205-c876576b98df"/>
    <ds:schemaRef ds:uri="5565a144-a2af-4fad-bc2f-cafb023fb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BB2F93-A394-4EDC-874C-941FBA24718E}">
  <ds:schemaRefs>
    <ds:schemaRef ds:uri="http://schemas.microsoft.com/office/2006/metadata/properties"/>
    <ds:schemaRef ds:uri="http://schemas.microsoft.com/office/infopath/2007/PartnerControls"/>
    <ds:schemaRef ds:uri="e7de7d7c-fc4c-4231-b7a9-c37f9919cd3c"/>
    <ds:schemaRef ds:uri="5565a144-a2af-4fad-bc2f-cafb023fbe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Anderson (Div. Activities)</dc:creator>
  <cp:keywords/>
  <dc:description/>
  <cp:lastModifiedBy>Sarah Schofield</cp:lastModifiedBy>
  <cp:revision>15</cp:revision>
  <dcterms:created xsi:type="dcterms:W3CDTF">2026-09-03T11:04:00Z</dcterms:created>
  <dcterms:modified xsi:type="dcterms:W3CDTF">2026-09-03T11:17:00Z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0x010100E5A01413D03A4140AE05944D5741F6EF</vt:lpwstr>
  </property>
  <property fmtid="{D5CDD505-2E9C-101B-9397-08002B2CF9AE}" pid="3" name="MediaServiceImageTags">
    <vt:lpwstr/>
  </property>
</Properties>
</file>